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6" w:rsidRPr="009B4E9A" w:rsidRDefault="00182BB1" w:rsidP="002B5D87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b/>
          <w:sz w:val="36"/>
          <w:szCs w:val="36"/>
        </w:rPr>
      </w:pPr>
      <w:r w:rsidRPr="009B4E9A">
        <w:rPr>
          <w:rFonts w:ascii="Cambria" w:hAnsi="Cambria"/>
          <w:b/>
          <w:sz w:val="36"/>
          <w:szCs w:val="36"/>
        </w:rPr>
        <w:t>Biography for</w:t>
      </w:r>
    </w:p>
    <w:p w:rsidR="00182BB1" w:rsidRPr="009B4E9A" w:rsidRDefault="00182BB1" w:rsidP="002B5D87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b/>
          <w:sz w:val="36"/>
          <w:szCs w:val="36"/>
        </w:rPr>
      </w:pPr>
      <w:r w:rsidRPr="009B4E9A">
        <w:rPr>
          <w:rFonts w:ascii="Cambria" w:hAnsi="Cambria"/>
          <w:b/>
          <w:sz w:val="36"/>
          <w:szCs w:val="36"/>
        </w:rPr>
        <w:t>The Reverend Horace D. Ward</w:t>
      </w:r>
    </w:p>
    <w:p w:rsidR="00182BB1" w:rsidRDefault="00182BB1" w:rsidP="002B5D87">
      <w:pPr>
        <w:spacing w:before="100" w:beforeAutospacing="1" w:after="100" w:afterAutospacing="1" w:line="360" w:lineRule="auto"/>
        <w:contextualSpacing/>
        <w:rPr>
          <w:rFonts w:ascii="Cambria" w:hAnsi="Cambria"/>
          <w:sz w:val="24"/>
          <w:szCs w:val="24"/>
        </w:rPr>
      </w:pPr>
    </w:p>
    <w:p w:rsidR="009B4E9A" w:rsidRDefault="007411FD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Reverend Horace D. Ward has been</w:t>
      </w:r>
      <w:r w:rsidR="009B4E9A">
        <w:rPr>
          <w:rFonts w:ascii="Cambria" w:hAnsi="Cambria"/>
          <w:sz w:val="24"/>
          <w:szCs w:val="24"/>
        </w:rPr>
        <w:t xml:space="preserve"> serving as </w:t>
      </w:r>
      <w:r>
        <w:rPr>
          <w:rFonts w:ascii="Cambria" w:hAnsi="Cambria"/>
          <w:sz w:val="24"/>
          <w:szCs w:val="24"/>
        </w:rPr>
        <w:t>Rector of the Episcopal</w:t>
      </w:r>
      <w:r w:rsidR="009B4E9A">
        <w:rPr>
          <w:rFonts w:ascii="Cambria" w:hAnsi="Cambria"/>
          <w:sz w:val="24"/>
          <w:szCs w:val="24"/>
        </w:rPr>
        <w:t>/Anglican</w:t>
      </w:r>
      <w:r>
        <w:rPr>
          <w:rFonts w:ascii="Cambria" w:hAnsi="Cambria"/>
          <w:sz w:val="24"/>
          <w:szCs w:val="24"/>
        </w:rPr>
        <w:t xml:space="preserve"> Church of the Holy Family</w:t>
      </w:r>
      <w:r w:rsidR="00047BB1">
        <w:rPr>
          <w:rFonts w:ascii="Cambria" w:hAnsi="Cambria"/>
          <w:sz w:val="24"/>
          <w:szCs w:val="24"/>
        </w:rPr>
        <w:t>, Miami Gardens, Florida,</w:t>
      </w:r>
      <w:r>
        <w:rPr>
          <w:rFonts w:ascii="Cambria" w:hAnsi="Cambria"/>
          <w:sz w:val="24"/>
          <w:szCs w:val="24"/>
        </w:rPr>
        <w:t xml:space="preserve"> since December of 1995. </w:t>
      </w:r>
      <w:r w:rsidR="009B4E9A">
        <w:rPr>
          <w:rFonts w:ascii="Cambria" w:hAnsi="Cambria"/>
          <w:sz w:val="24"/>
          <w:szCs w:val="24"/>
        </w:rPr>
        <w:t xml:space="preserve">Previously he served congregations in Jamaica, Ohio, New Jersey and South Carolina. On arriving here in south Florida, </w:t>
      </w:r>
      <w:r w:rsidR="002B5D87">
        <w:rPr>
          <w:rFonts w:ascii="Cambria" w:hAnsi="Cambria"/>
          <w:sz w:val="24"/>
          <w:szCs w:val="24"/>
        </w:rPr>
        <w:t>Fr.</w:t>
      </w:r>
      <w:r>
        <w:rPr>
          <w:rFonts w:ascii="Cambria" w:hAnsi="Cambria"/>
          <w:sz w:val="24"/>
          <w:szCs w:val="24"/>
        </w:rPr>
        <w:t xml:space="preserve"> Ward quickly adapted himself to pastoring and caring for parishioners</w:t>
      </w:r>
      <w:r w:rsidR="009B4E9A">
        <w:rPr>
          <w:rFonts w:ascii="Cambria" w:hAnsi="Cambria"/>
          <w:sz w:val="24"/>
          <w:szCs w:val="24"/>
        </w:rPr>
        <w:t xml:space="preserve"> and has led Holy Family to actively engage the wider community, locally and overseas. </w:t>
      </w:r>
    </w:p>
    <w:p w:rsidR="009B4E9A" w:rsidRDefault="009B4E9A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411FD" w:rsidRDefault="002B5D87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7411FD">
        <w:rPr>
          <w:rFonts w:ascii="Cambria" w:hAnsi="Cambria"/>
          <w:sz w:val="24"/>
          <w:szCs w:val="24"/>
        </w:rPr>
        <w:t xml:space="preserve">e serves on various boards and committees in the </w:t>
      </w:r>
      <w:r w:rsidR="00047BB1">
        <w:rPr>
          <w:rFonts w:ascii="Cambria" w:hAnsi="Cambria"/>
          <w:sz w:val="24"/>
          <w:szCs w:val="24"/>
        </w:rPr>
        <w:t xml:space="preserve">Episcopal </w:t>
      </w:r>
      <w:r w:rsidR="00864D4B">
        <w:rPr>
          <w:rFonts w:ascii="Cambria" w:hAnsi="Cambria"/>
          <w:sz w:val="24"/>
          <w:szCs w:val="24"/>
        </w:rPr>
        <w:t xml:space="preserve">Church </w:t>
      </w:r>
      <w:r w:rsidR="007411FD">
        <w:rPr>
          <w:rFonts w:ascii="Cambria" w:hAnsi="Cambria"/>
          <w:sz w:val="24"/>
          <w:szCs w:val="24"/>
        </w:rPr>
        <w:t>Diocese</w:t>
      </w:r>
      <w:r>
        <w:rPr>
          <w:rFonts w:ascii="Cambria" w:hAnsi="Cambria"/>
          <w:sz w:val="24"/>
          <w:szCs w:val="24"/>
        </w:rPr>
        <w:t xml:space="preserve"> </w:t>
      </w:r>
      <w:r w:rsidR="00047BB1">
        <w:rPr>
          <w:rFonts w:ascii="Cambria" w:hAnsi="Cambria"/>
          <w:sz w:val="24"/>
          <w:szCs w:val="24"/>
        </w:rPr>
        <w:t xml:space="preserve">of Southeast Florida, the City of Miami Gardens </w:t>
      </w:r>
      <w:r w:rsidR="007411FD">
        <w:rPr>
          <w:rFonts w:ascii="Cambria" w:hAnsi="Cambria"/>
          <w:sz w:val="24"/>
          <w:szCs w:val="24"/>
        </w:rPr>
        <w:t xml:space="preserve">and </w:t>
      </w:r>
      <w:r w:rsidR="00047BB1">
        <w:rPr>
          <w:rFonts w:ascii="Cambria" w:hAnsi="Cambria"/>
          <w:sz w:val="24"/>
          <w:szCs w:val="24"/>
        </w:rPr>
        <w:t xml:space="preserve">beyond; included </w:t>
      </w:r>
      <w:r w:rsidR="00CC3B03">
        <w:rPr>
          <w:rFonts w:ascii="Cambria" w:hAnsi="Cambria"/>
          <w:sz w:val="24"/>
          <w:szCs w:val="24"/>
        </w:rPr>
        <w:t>was serving as the Jamaica Diaspo</w:t>
      </w:r>
      <w:r w:rsidR="00047BB1">
        <w:rPr>
          <w:rFonts w:ascii="Cambria" w:hAnsi="Cambria"/>
          <w:sz w:val="24"/>
          <w:szCs w:val="24"/>
        </w:rPr>
        <w:t xml:space="preserve">ra Board Representative Interim 2013-2014.  </w:t>
      </w:r>
      <w:r w:rsidR="00CC3B03">
        <w:rPr>
          <w:rFonts w:ascii="Cambria" w:hAnsi="Cambria"/>
          <w:sz w:val="24"/>
          <w:szCs w:val="24"/>
        </w:rPr>
        <w:t>His community participation and leadership has been recognized by many groups including the Caribbean Bar Association and The Consul of Jamaica. T</w:t>
      </w:r>
      <w:r w:rsidR="007411FD">
        <w:rPr>
          <w:rFonts w:ascii="Cambria" w:hAnsi="Cambria"/>
          <w:sz w:val="24"/>
          <w:szCs w:val="24"/>
        </w:rPr>
        <w:t>he Kiw</w:t>
      </w:r>
      <w:r w:rsidR="00CC3B03">
        <w:rPr>
          <w:rFonts w:ascii="Cambria" w:hAnsi="Cambria"/>
          <w:sz w:val="24"/>
          <w:szCs w:val="24"/>
        </w:rPr>
        <w:t>anis Club of Lauderdale Lakes celebrated him</w:t>
      </w:r>
      <w:r w:rsidR="007411FD">
        <w:rPr>
          <w:rFonts w:ascii="Cambria" w:hAnsi="Cambria"/>
          <w:sz w:val="24"/>
          <w:szCs w:val="24"/>
        </w:rPr>
        <w:t xml:space="preserve"> one of </w:t>
      </w:r>
      <w:r w:rsidR="00CC3B03">
        <w:rPr>
          <w:rFonts w:ascii="Cambria" w:hAnsi="Cambria"/>
          <w:sz w:val="24"/>
          <w:szCs w:val="24"/>
        </w:rPr>
        <w:t>‘</w:t>
      </w:r>
      <w:r w:rsidR="007411FD">
        <w:rPr>
          <w:rFonts w:ascii="Cambria" w:hAnsi="Cambria"/>
          <w:sz w:val="24"/>
          <w:szCs w:val="24"/>
        </w:rPr>
        <w:t>the uns</w:t>
      </w:r>
      <w:r w:rsidR="00CC3B03">
        <w:rPr>
          <w:rFonts w:ascii="Cambria" w:hAnsi="Cambria"/>
          <w:sz w:val="24"/>
          <w:szCs w:val="24"/>
        </w:rPr>
        <w:t xml:space="preserve">ung heroes of Southeast Florida’ and is </w:t>
      </w:r>
      <w:r>
        <w:rPr>
          <w:rFonts w:ascii="Cambria" w:hAnsi="Cambria"/>
          <w:sz w:val="24"/>
          <w:szCs w:val="24"/>
        </w:rPr>
        <w:t>commonly referred to as "the peoples' pastor".</w:t>
      </w:r>
    </w:p>
    <w:p w:rsidR="002B5D87" w:rsidRDefault="002B5D87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2B5D87" w:rsidRDefault="00A040C6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</w:t>
      </w:r>
      <w:r w:rsidR="00CC3B03">
        <w:rPr>
          <w:rFonts w:ascii="Cambria" w:hAnsi="Cambria"/>
          <w:sz w:val="24"/>
          <w:szCs w:val="24"/>
        </w:rPr>
        <w:t>. Ward is married to Marcia</w:t>
      </w:r>
      <w:r w:rsidR="002B5D87">
        <w:rPr>
          <w:rFonts w:ascii="Cambria" w:hAnsi="Cambria"/>
          <w:sz w:val="24"/>
          <w:szCs w:val="24"/>
        </w:rPr>
        <w:t xml:space="preserve"> The union produce</w:t>
      </w:r>
      <w:r w:rsidR="001A02A4">
        <w:rPr>
          <w:rFonts w:ascii="Cambria" w:hAnsi="Cambria"/>
          <w:sz w:val="24"/>
          <w:szCs w:val="24"/>
        </w:rPr>
        <w:t>d</w:t>
      </w:r>
      <w:r w:rsidR="002B5D87">
        <w:rPr>
          <w:rFonts w:ascii="Cambria" w:hAnsi="Cambria"/>
          <w:sz w:val="24"/>
          <w:szCs w:val="24"/>
        </w:rPr>
        <w:t xml:space="preserve"> a son, David, and two (2) daughters, Natalie and Tiffany, all now with families of their own</w:t>
      </w:r>
      <w:r w:rsidR="00CC3B03">
        <w:rPr>
          <w:rFonts w:ascii="Cambria" w:hAnsi="Cambria"/>
          <w:sz w:val="24"/>
          <w:szCs w:val="24"/>
        </w:rPr>
        <w:t>, four (4</w:t>
      </w:r>
      <w:r w:rsidR="00540D32">
        <w:rPr>
          <w:rFonts w:ascii="Cambria" w:hAnsi="Cambria"/>
          <w:sz w:val="24"/>
          <w:szCs w:val="24"/>
        </w:rPr>
        <w:t>)</w:t>
      </w:r>
      <w:r w:rsidR="00CC3B03">
        <w:rPr>
          <w:rFonts w:ascii="Cambria" w:hAnsi="Cambria"/>
          <w:sz w:val="24"/>
          <w:szCs w:val="24"/>
        </w:rPr>
        <w:t xml:space="preserve"> grand-daughters, Claire Sarai,</w:t>
      </w:r>
      <w:r w:rsidR="001A02A4">
        <w:rPr>
          <w:rFonts w:ascii="Cambria" w:hAnsi="Cambria"/>
          <w:sz w:val="24"/>
          <w:szCs w:val="24"/>
        </w:rPr>
        <w:t xml:space="preserve"> Tori Danielle</w:t>
      </w:r>
      <w:r w:rsidR="00540D32">
        <w:rPr>
          <w:rFonts w:ascii="Cambria" w:hAnsi="Cambria"/>
          <w:sz w:val="24"/>
          <w:szCs w:val="24"/>
        </w:rPr>
        <w:t xml:space="preserve">, </w:t>
      </w:r>
      <w:r w:rsidR="00CC3B03">
        <w:rPr>
          <w:rFonts w:ascii="Cambria" w:hAnsi="Cambria"/>
          <w:sz w:val="24"/>
          <w:szCs w:val="24"/>
        </w:rPr>
        <w:t>Morgan and Tianna and one (1</w:t>
      </w:r>
      <w:r w:rsidR="00540D32">
        <w:rPr>
          <w:rFonts w:ascii="Cambria" w:hAnsi="Cambria"/>
          <w:sz w:val="24"/>
          <w:szCs w:val="24"/>
        </w:rPr>
        <w:t>) grand-son</w:t>
      </w:r>
      <w:r w:rsidR="00CC3B03">
        <w:rPr>
          <w:rFonts w:ascii="Cambria" w:hAnsi="Cambria"/>
          <w:sz w:val="24"/>
          <w:szCs w:val="24"/>
        </w:rPr>
        <w:t>, Tristan.</w:t>
      </w:r>
    </w:p>
    <w:p w:rsidR="00540D32" w:rsidRDefault="00540D32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540D32" w:rsidRDefault="00540D32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is an avid reader, loves all types of music, and can "move" on the dance floor. Catch him swimm</w:t>
      </w:r>
      <w:r w:rsidR="00CC3B03">
        <w:rPr>
          <w:rFonts w:ascii="Cambria" w:hAnsi="Cambria"/>
          <w:sz w:val="24"/>
          <w:szCs w:val="24"/>
        </w:rPr>
        <w:t>ing, paddling a kayak, and cooking his favorite, Saturday beef soup, where the spoon will stand up for one hour before slowly moving to the side.</w:t>
      </w:r>
    </w:p>
    <w:p w:rsidR="00C22545" w:rsidRDefault="00C22545" w:rsidP="001A02A4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C22545" w:rsidRDefault="0076753A" w:rsidP="00C22545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1619250" cy="1847850"/>
            <wp:effectExtent l="57150" t="38100" r="38100" b="19050"/>
            <wp:docPr id="1" name="Picture 1" descr="Father Ward adju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her Ward adjus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478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22545" w:rsidSect="0077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2BB1"/>
    <w:rsid w:val="00020B8F"/>
    <w:rsid w:val="00027800"/>
    <w:rsid w:val="00047BB1"/>
    <w:rsid w:val="00067EC5"/>
    <w:rsid w:val="00182BB1"/>
    <w:rsid w:val="001A02A4"/>
    <w:rsid w:val="00277CA3"/>
    <w:rsid w:val="002B5D87"/>
    <w:rsid w:val="003B04D1"/>
    <w:rsid w:val="003E6BA9"/>
    <w:rsid w:val="00540D32"/>
    <w:rsid w:val="007411FD"/>
    <w:rsid w:val="0076753A"/>
    <w:rsid w:val="007745B2"/>
    <w:rsid w:val="00864D4B"/>
    <w:rsid w:val="009B4E9A"/>
    <w:rsid w:val="00A040C6"/>
    <w:rsid w:val="00BD2CAB"/>
    <w:rsid w:val="00C22545"/>
    <w:rsid w:val="00CC3B03"/>
    <w:rsid w:val="00D917B9"/>
    <w:rsid w:val="00F8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Owner</cp:lastModifiedBy>
  <cp:revision>2</cp:revision>
  <cp:lastPrinted>2013-10-01T19:00:00Z</cp:lastPrinted>
  <dcterms:created xsi:type="dcterms:W3CDTF">2015-10-13T03:36:00Z</dcterms:created>
  <dcterms:modified xsi:type="dcterms:W3CDTF">2015-10-13T03:36:00Z</dcterms:modified>
</cp:coreProperties>
</file>